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beforeLines="50" w:after="217" w:afterLines="50" w:line="400" w:lineRule="exact"/>
        <w:jc w:val="center"/>
        <w:rPr>
          <w:rFonts w:ascii="华文中宋" w:hAnsi="华文中宋" w:eastAsia="华文中宋" w:cs="华文中宋"/>
          <w:bCs/>
          <w:szCs w:val="21"/>
        </w:rPr>
      </w:pPr>
      <w:r>
        <w:rPr>
          <w:rFonts w:hint="eastAsia" w:ascii="华文中宋" w:hAnsi="华文中宋" w:eastAsia="华文中宋" w:cs="华文中宋"/>
          <w:bCs/>
          <w:sz w:val="36"/>
          <w:szCs w:val="21"/>
        </w:rPr>
        <w:t>202</w:t>
      </w:r>
      <w:r>
        <w:rPr>
          <w:rFonts w:hint="eastAsia" w:ascii="华文中宋" w:hAnsi="华文中宋" w:eastAsia="华文中宋" w:cs="华文中宋"/>
          <w:bCs/>
          <w:sz w:val="36"/>
          <w:szCs w:val="21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Cs/>
          <w:sz w:val="36"/>
          <w:szCs w:val="21"/>
        </w:rPr>
        <w:t>年度湖北</w:t>
      </w:r>
      <w:r>
        <w:rPr>
          <w:rFonts w:hint="eastAsia" w:ascii="华文中宋" w:hAnsi="华文中宋" w:eastAsia="华文中宋" w:cs="华文中宋"/>
          <w:bCs/>
          <w:color w:val="auto"/>
          <w:sz w:val="36"/>
          <w:szCs w:val="21"/>
        </w:rPr>
        <w:t>省</w:t>
      </w:r>
      <w:r>
        <w:rPr>
          <w:rFonts w:hint="eastAsia" w:ascii="华文中宋" w:hAnsi="华文中宋" w:eastAsia="华文中宋" w:cs="华文中宋"/>
          <w:bCs/>
          <w:color w:val="auto"/>
          <w:sz w:val="36"/>
          <w:szCs w:val="21"/>
          <w:lang w:val="en-US" w:eastAsia="zh-CN"/>
        </w:rPr>
        <w:t>科技进步</w:t>
      </w:r>
      <w:r>
        <w:rPr>
          <w:rFonts w:hint="eastAsia" w:ascii="华文中宋" w:hAnsi="华文中宋" w:eastAsia="华文中宋" w:cs="华文中宋"/>
          <w:bCs/>
          <w:color w:val="auto"/>
          <w:sz w:val="36"/>
          <w:szCs w:val="21"/>
        </w:rPr>
        <w:t>奖公</w:t>
      </w:r>
      <w:r>
        <w:rPr>
          <w:rFonts w:hint="eastAsia" w:ascii="华文中宋" w:hAnsi="华文中宋" w:eastAsia="华文中宋" w:cs="华文中宋"/>
          <w:bCs/>
          <w:sz w:val="36"/>
          <w:szCs w:val="21"/>
        </w:rPr>
        <w:t>示信息</w:t>
      </w:r>
    </w:p>
    <w:tbl>
      <w:tblPr>
        <w:tblStyle w:val="11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1113"/>
        <w:gridCol w:w="347"/>
        <w:gridCol w:w="1779"/>
        <w:gridCol w:w="977"/>
        <w:gridCol w:w="1433"/>
        <w:gridCol w:w="353"/>
        <w:gridCol w:w="628"/>
        <w:gridCol w:w="1537"/>
        <w:gridCol w:w="278"/>
        <w:gridCol w:w="1538"/>
        <w:gridCol w:w="1818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27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 w:cs="华文中宋"/>
                <w:sz w:val="22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项目名称</w:t>
            </w:r>
          </w:p>
        </w:tc>
        <w:tc>
          <w:tcPr>
            <w:tcW w:w="11331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PCD黑臭水体整治技术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27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 w:cs="华文中宋"/>
                <w:sz w:val="22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提名单位</w:t>
            </w:r>
          </w:p>
        </w:tc>
        <w:tc>
          <w:tcPr>
            <w:tcW w:w="454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湖北省生态环境厅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eastAsia="华文中宋" w:cs="Times New Roman"/>
                <w:sz w:val="24"/>
                <w:szCs w:val="24"/>
                <w:lang w:val="en-US" w:eastAsia="zh-CN"/>
              </w:rPr>
              <w:t>科技进步一等奖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2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 w:cs="华文中宋"/>
                <w:color w:val="auto"/>
                <w:sz w:val="22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2"/>
              </w:rPr>
              <w:t>主要完成人</w:t>
            </w:r>
          </w:p>
          <w:p>
            <w:pPr>
              <w:spacing w:line="280" w:lineRule="exact"/>
              <w:jc w:val="center"/>
              <w:rPr>
                <w:rFonts w:ascii="华文中宋" w:hAnsi="华文中宋" w:eastAsia="华文中宋" w:cs="华文中宋"/>
                <w:color w:val="auto"/>
                <w:sz w:val="22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2"/>
              </w:rPr>
              <w:t>（完成单位）</w:t>
            </w:r>
          </w:p>
        </w:tc>
        <w:tc>
          <w:tcPr>
            <w:tcW w:w="11331" w:type="dxa"/>
            <w:gridSpan w:val="10"/>
            <w:vAlign w:val="center"/>
          </w:tcPr>
          <w:p>
            <w:pPr>
              <w:spacing w:line="400" w:lineRule="exact"/>
              <w:rPr>
                <w:rFonts w:hint="default" w:ascii="华文中宋" w:hAnsi="华文中宋" w:eastAsia="华文中宋" w:cs="华文中宋"/>
                <w:color w:val="auto"/>
                <w:spacing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pacing w:val="2"/>
                <w:sz w:val="21"/>
                <w:szCs w:val="21"/>
                <w:lang w:val="en-US" w:eastAsia="zh-CN" w:bidi="ar"/>
              </w:rPr>
              <w:t>李凯、刘宁、孙小华、李武、查振林、王泽、吴天、李友强、朱雪冬、蒋稳、徐博阳、马力、刘成、王磊、韩青青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2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完成单位</w:t>
            </w:r>
          </w:p>
        </w:tc>
        <w:tc>
          <w:tcPr>
            <w:tcW w:w="11331" w:type="dxa"/>
            <w:gridSpan w:val="10"/>
            <w:vAlign w:val="center"/>
          </w:tcPr>
          <w:p>
            <w:pPr>
              <w:spacing w:line="400" w:lineRule="exact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中钢集团武汉安全环保研究院有限公司、上海胜义环境科技有限公司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主要知识产权和标准规范等目录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序号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知识产权（标准）类别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知识产权（标准）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具体名称</w:t>
            </w: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国家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（地区）</w:t>
            </w:r>
          </w:p>
        </w:tc>
        <w:tc>
          <w:tcPr>
            <w:tcW w:w="1433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授权号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（标准编号）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授权（标准发布）日期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证书编号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权利人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（标准起草单位）</w:t>
            </w:r>
          </w:p>
        </w:tc>
        <w:tc>
          <w:tcPr>
            <w:tcW w:w="1818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发明人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（标准起草人）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发明专利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一种黑臭水体治理</w:t>
            </w: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装置</w:t>
            </w: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4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ZL202</w: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2108870286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  <w:t>.0</w: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6326522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中钢集团武汉安全环保研究院有限公司</w:t>
            </w:r>
            <w:bookmarkStart w:id="0" w:name="_GoBack"/>
            <w:bookmarkEnd w:id="0"/>
          </w:p>
        </w:tc>
        <w:tc>
          <w:tcPr>
            <w:tcW w:w="181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王盛勇;雷涛;陈鹏松;冯艺玮:张睿之:马力:尹晓芳</w: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;</w:t>
            </w: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张婷婷:李志勇;王梦,何孙翼;肖琴,邓源;但文雅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2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  <w:t>实用新型专利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过饱和溶氧水制备装置</w:t>
            </w: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4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ZL2020216422127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  <w:t>2021.04.13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华文中宋" w:cs="华文中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12940532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中钢集团武汉安全环保研究院有限公司</w:t>
            </w:r>
          </w:p>
        </w:tc>
        <w:tc>
          <w:tcPr>
            <w:tcW w:w="181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王盛勇;程凯;王梦;陈鹏松;雷涛;马力;刘恩朝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3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  <w:t>实用新型专利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一种涡街喷头溶氧水制备装置</w:t>
            </w: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4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ZL2022219414899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2022.11.08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17748680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中钢集团武汉安全环保研究院有限公司</w:t>
            </w:r>
          </w:p>
        </w:tc>
        <w:tc>
          <w:tcPr>
            <w:tcW w:w="181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雷涛;冯艺玮;王梦;张睿之;张婷婷;马力;尹晓芳;王盛勇;陈鹏松;何孙翼;肖琴;邓嵩源;但文雅;李志勇;刘忠;程凯;刘恩朝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4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  <w:t>实用新型专利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一种微纳米气泡的废水增氧装置</w:t>
            </w: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4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ZL2022219410277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2022.11.22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17851650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中钢集团武汉安全环保研究院有限公司</w:t>
            </w:r>
          </w:p>
        </w:tc>
        <w:tc>
          <w:tcPr>
            <w:tcW w:w="181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陈鹏松;尹晓芳;马力;肖琴;何孙翼;但文雅;李志勇;王盛勇;邓嵩源;刘忠;王梦;张婷婷;程凯;刘恩朝;张睿之;雷涛;冯艺玮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5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  <w:t>实用新型专利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一种用于土工管袋的加速固结脱水装置</w:t>
            </w: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4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ZL202021428993X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2021.05.25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13261215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上海胜义环境科技有限公司</w:t>
            </w:r>
          </w:p>
        </w:tc>
        <w:tc>
          <w:tcPr>
            <w:tcW w:w="181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刘宁;王政;李文峰;蒋众喜;吴泉澳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6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发明专利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一种以尾矿砂为基础的矿物阻隔防渗材料</w:t>
            </w: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4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ZL2018104168457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2021.02.26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4269355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上海胜义环境科技有限公司</w:t>
            </w:r>
          </w:p>
        </w:tc>
        <w:tc>
          <w:tcPr>
            <w:tcW w:w="181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刘宁;罗磊;彭瑞吴;蒋众喜;甘宇宁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7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实用新型专利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一种用于污水处理的转盘式自动过滤装置</w:t>
            </w: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4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ZL2022228272539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2023.03.28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18731407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中钢集团武汉安全环保研究院有限公司</w:t>
            </w:r>
          </w:p>
        </w:tc>
        <w:tc>
          <w:tcPr>
            <w:tcW w:w="181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蒋稳;王磊;李武;李凯;张璐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8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实用新型专利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一种电氧化法处理膜滤浓缩液系统</w:t>
            </w: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4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ZL2020229209482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2021.09.24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14264681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中钢集团武汉安全环保研究院有限公司</w: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光大环境修复（江苏）有限公司</w:t>
            </w:r>
          </w:p>
        </w:tc>
        <w:tc>
          <w:tcPr>
            <w:tcW w:w="181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李武;李凯;张璐;王磊;王殿二;徐文新;蒋稳;陈文廷;孙志军;刘成;刘宏佳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9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发明专利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一种热镀锌光整机废水回用处理工艺</w:t>
            </w: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4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ZL2022111868205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2023.07.07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6124716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中钢集团武汉安全环保研究院有限公司</w:t>
            </w:r>
          </w:p>
        </w:tc>
        <w:tc>
          <w:tcPr>
            <w:tcW w:w="181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  <w:t>蒋稳;李武;李凯;廖筱锋;张璐;王磊;苗小青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10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发明专利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PAN@氨基化缺陷铟基金属有机骨架复合纳米纤维膜的制备方法和应用</w:t>
            </w: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4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ZL2021113843551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2023.09.12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6314635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东莞理工学院</w: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中钢集团武汉安全环保研究院有限公司</w:t>
            </w:r>
          </w:p>
        </w:tc>
        <w:tc>
          <w:tcPr>
            <w:tcW w:w="181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sz w:val="18"/>
                <w:szCs w:val="18"/>
              </w:rPr>
              <w:t>杨草;陈爵钦;吴天;王泽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 w:cs="华文中宋"/>
                <w:sz w:val="18"/>
                <w:szCs w:val="18"/>
              </w:rPr>
            </w:pPr>
          </w:p>
        </w:tc>
      </w:tr>
    </w:tbl>
    <w:p>
      <w:pPr>
        <w:spacing w:line="20" w:lineRule="atLeast"/>
        <w:jc w:val="both"/>
        <w:rPr>
          <w:rFonts w:hint="eastAsia"/>
          <w:b/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720" w:right="720" w:bottom="720" w:left="720" w:header="57" w:footer="5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OTVmYmJjODM1YzNmNjNkZTJlNDAwY2E0OWQyNmYifQ=="/>
  </w:docVars>
  <w:rsids>
    <w:rsidRoot w:val="00CC1191"/>
    <w:rsid w:val="00027776"/>
    <w:rsid w:val="000C7F6B"/>
    <w:rsid w:val="00110144"/>
    <w:rsid w:val="00110654"/>
    <w:rsid w:val="001140EF"/>
    <w:rsid w:val="00124973"/>
    <w:rsid w:val="0017059E"/>
    <w:rsid w:val="001B472D"/>
    <w:rsid w:val="001C156A"/>
    <w:rsid w:val="001C70E4"/>
    <w:rsid w:val="001E5CAA"/>
    <w:rsid w:val="0027745E"/>
    <w:rsid w:val="002867F9"/>
    <w:rsid w:val="00287332"/>
    <w:rsid w:val="002906A0"/>
    <w:rsid w:val="002C462F"/>
    <w:rsid w:val="00380F80"/>
    <w:rsid w:val="003B6016"/>
    <w:rsid w:val="00421DF8"/>
    <w:rsid w:val="00453AAC"/>
    <w:rsid w:val="00476EF0"/>
    <w:rsid w:val="004D1208"/>
    <w:rsid w:val="005746DA"/>
    <w:rsid w:val="00587D24"/>
    <w:rsid w:val="005D0A35"/>
    <w:rsid w:val="00646ECD"/>
    <w:rsid w:val="007321E7"/>
    <w:rsid w:val="007462CD"/>
    <w:rsid w:val="00953187"/>
    <w:rsid w:val="0096259A"/>
    <w:rsid w:val="009676E7"/>
    <w:rsid w:val="009D3FAC"/>
    <w:rsid w:val="009F08CF"/>
    <w:rsid w:val="00A046BA"/>
    <w:rsid w:val="00A64BC1"/>
    <w:rsid w:val="00A721D4"/>
    <w:rsid w:val="00AB0DA4"/>
    <w:rsid w:val="00B84FA2"/>
    <w:rsid w:val="00BF39D0"/>
    <w:rsid w:val="00C1505A"/>
    <w:rsid w:val="00C73532"/>
    <w:rsid w:val="00CA661D"/>
    <w:rsid w:val="00CC1191"/>
    <w:rsid w:val="00CF02EF"/>
    <w:rsid w:val="00D1337D"/>
    <w:rsid w:val="00D33CAA"/>
    <w:rsid w:val="00E02738"/>
    <w:rsid w:val="00E2453A"/>
    <w:rsid w:val="00E939F0"/>
    <w:rsid w:val="00FF7250"/>
    <w:rsid w:val="03305FFE"/>
    <w:rsid w:val="0616597F"/>
    <w:rsid w:val="073B2950"/>
    <w:rsid w:val="087835B7"/>
    <w:rsid w:val="0CDC5B76"/>
    <w:rsid w:val="0D95362E"/>
    <w:rsid w:val="125A4F81"/>
    <w:rsid w:val="13112E9A"/>
    <w:rsid w:val="13DC13A2"/>
    <w:rsid w:val="145853B5"/>
    <w:rsid w:val="16C9354B"/>
    <w:rsid w:val="170659CE"/>
    <w:rsid w:val="19114F77"/>
    <w:rsid w:val="1B3457E2"/>
    <w:rsid w:val="1D536E88"/>
    <w:rsid w:val="1E5E3C9F"/>
    <w:rsid w:val="1FE03F10"/>
    <w:rsid w:val="22F97D63"/>
    <w:rsid w:val="26F45411"/>
    <w:rsid w:val="2AEC7B02"/>
    <w:rsid w:val="2C974875"/>
    <w:rsid w:val="2FB9438D"/>
    <w:rsid w:val="313133CB"/>
    <w:rsid w:val="321141C7"/>
    <w:rsid w:val="32322783"/>
    <w:rsid w:val="348A2F11"/>
    <w:rsid w:val="34C20164"/>
    <w:rsid w:val="376F1BFE"/>
    <w:rsid w:val="3F7E3672"/>
    <w:rsid w:val="42582E81"/>
    <w:rsid w:val="494644B1"/>
    <w:rsid w:val="4AB8672B"/>
    <w:rsid w:val="4C6836E0"/>
    <w:rsid w:val="503E6C32"/>
    <w:rsid w:val="53F046E7"/>
    <w:rsid w:val="56876E58"/>
    <w:rsid w:val="58FA61CD"/>
    <w:rsid w:val="5B5544F8"/>
    <w:rsid w:val="5CAC2E37"/>
    <w:rsid w:val="5D5C2DED"/>
    <w:rsid w:val="61DC6AA3"/>
    <w:rsid w:val="67271682"/>
    <w:rsid w:val="6AE04094"/>
    <w:rsid w:val="6AFD44B2"/>
    <w:rsid w:val="6D8E5EC9"/>
    <w:rsid w:val="72C2061C"/>
    <w:rsid w:val="749B0247"/>
    <w:rsid w:val="791E2A60"/>
    <w:rsid w:val="7D88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ind w:firstLine="641"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autoRedefine/>
    <w:semiHidden/>
    <w:unhideWhenUsed/>
    <w:qFormat/>
    <w:uiPriority w:val="99"/>
  </w:style>
  <w:style w:type="paragraph" w:styleId="5">
    <w:name w:val="Plain Text"/>
    <w:basedOn w:val="1"/>
    <w:link w:val="18"/>
    <w:autoRedefine/>
    <w:semiHidden/>
    <w:unhideWhenUsed/>
    <w:qFormat/>
    <w:uiPriority w:val="99"/>
    <w:pPr>
      <w:widowControl w:val="0"/>
      <w:spacing w:line="360" w:lineRule="auto"/>
      <w:ind w:firstLine="480" w:firstLineChars="200"/>
      <w:jc w:val="both"/>
    </w:pPr>
    <w:rPr>
      <w:rFonts w:hint="eastAsia" w:ascii="仿宋_GB2312" w:eastAsia="宋体" w:cs="Times New Roman"/>
      <w:sz w:val="24"/>
      <w:szCs w:val="20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rPr>
      <w:sz w:val="24"/>
    </w:rPr>
  </w:style>
  <w:style w:type="paragraph" w:styleId="9">
    <w:name w:val="annotation subject"/>
    <w:basedOn w:val="4"/>
    <w:next w:val="4"/>
    <w:link w:val="20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16">
    <w:name w:val="标题 1 字符"/>
    <w:basedOn w:val="12"/>
    <w:link w:val="2"/>
    <w:autoRedefine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7">
    <w:name w:val="标题 2 字符"/>
    <w:basedOn w:val="12"/>
    <w:link w:val="3"/>
    <w:autoRedefine/>
    <w:qFormat/>
    <w:uiPriority w:val="9"/>
    <w:rPr>
      <w:rFonts w:eastAsia="黑体" w:asciiTheme="majorHAnsi" w:hAnsiTheme="majorHAnsi" w:cstheme="majorBidi"/>
      <w:bCs/>
      <w:szCs w:val="32"/>
    </w:rPr>
  </w:style>
  <w:style w:type="character" w:customStyle="1" w:styleId="18">
    <w:name w:val="纯文本 字符"/>
    <w:basedOn w:val="12"/>
    <w:link w:val="5"/>
    <w:autoRedefine/>
    <w:qFormat/>
    <w:uiPriority w:val="0"/>
    <w:rPr>
      <w:rFonts w:hint="eastAsia" w:ascii="仿宋_GB2312" w:eastAsia="仿宋_GB2312" w:cs="仿宋_GB2312"/>
      <w:kern w:val="2"/>
      <w:sz w:val="24"/>
    </w:rPr>
  </w:style>
  <w:style w:type="character" w:customStyle="1" w:styleId="19">
    <w:name w:val="批注文字 字符"/>
    <w:basedOn w:val="12"/>
    <w:link w:val="4"/>
    <w:autoRedefine/>
    <w:semiHidden/>
    <w:qFormat/>
    <w:uiPriority w:val="99"/>
    <w:rPr>
      <w:rFonts w:ascii="Times New Roman" w:hAnsi="Times New Roman" w:eastAsia="仿宋_GB2312"/>
      <w:kern w:val="2"/>
      <w:sz w:val="32"/>
      <w:szCs w:val="22"/>
    </w:rPr>
  </w:style>
  <w:style w:type="character" w:customStyle="1" w:styleId="20">
    <w:name w:val="批注主题 字符"/>
    <w:basedOn w:val="19"/>
    <w:link w:val="9"/>
    <w:autoRedefine/>
    <w:semiHidden/>
    <w:qFormat/>
    <w:uiPriority w:val="99"/>
    <w:rPr>
      <w:rFonts w:ascii="Times New Roman" w:hAnsi="Times New Roman" w:eastAsia="仿宋_GB2312"/>
      <w:b/>
      <w:bCs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190</Words>
  <Characters>1085</Characters>
  <Lines>9</Lines>
  <Paragraphs>2</Paragraphs>
  <TotalTime>0</TotalTime>
  <ScaleCrop>false</ScaleCrop>
  <LinksUpToDate>false</LinksUpToDate>
  <CharactersWithSpaces>1273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2022-08-26T01:20:00Z</dcterms:created>
  <dc:creator>李昕然</dc:creator>
  <cp:lastModifiedBy>青青</cp:lastModifiedBy>
  <cp:lastPrinted>2024-04-24T01:26:00Z</cp:lastPrinted>
  <dcterms:modified xsi:type="dcterms:W3CDTF">2024-04-30T03:01:43Z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8D19B1A6ED0045E280918B220C95E66D_13</vt:lpwstr>
  </property>
</Properties>
</file>